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0FDE" w14:textId="77777777" w:rsidR="00D3345B" w:rsidRPr="000224F5" w:rsidRDefault="00D81D66" w:rsidP="000E09E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ТЕХНИЧЕСКОЕ ЗАДАНИЕ</w:t>
      </w:r>
    </w:p>
    <w:p w14:paraId="48899D2D" w14:textId="09712709" w:rsidR="006812FF" w:rsidRDefault="00627BCA" w:rsidP="000E09E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BCA">
        <w:rPr>
          <w:rFonts w:ascii="Times New Roman" w:hAnsi="Times New Roman"/>
          <w:b/>
          <w:bCs/>
          <w:color w:val="000000"/>
          <w:sz w:val="24"/>
          <w:szCs w:val="24"/>
        </w:rPr>
        <w:t>Страхование грузов (</w:t>
      </w:r>
      <w:r w:rsidR="004B3EDF" w:rsidRPr="004B3EDF">
        <w:rPr>
          <w:rFonts w:ascii="Times New Roman" w:hAnsi="Times New Roman"/>
          <w:b/>
          <w:bCs/>
          <w:color w:val="000000"/>
          <w:sz w:val="24"/>
          <w:szCs w:val="24"/>
        </w:rPr>
        <w:t>за исключением ценных грузов, драгоценных металлов, предметов искусства и старины, перевозки животных</w:t>
      </w:r>
      <w:r w:rsidRPr="00627BCA">
        <w:rPr>
          <w:rFonts w:ascii="Times New Roman" w:hAnsi="Times New Roman"/>
          <w:b/>
          <w:bCs/>
          <w:color w:val="000000"/>
          <w:sz w:val="24"/>
          <w:szCs w:val="24"/>
        </w:rPr>
        <w:t>) перевозимых автомобильным, авиационным, смешанным транспортом</w:t>
      </w:r>
    </w:p>
    <w:p w14:paraId="0A2D6A5A" w14:textId="77777777" w:rsidR="00627BCA" w:rsidRDefault="00627BCA" w:rsidP="000E09E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</w:rPr>
      </w:pPr>
    </w:p>
    <w:p w14:paraId="625FA5FB" w14:textId="77777777" w:rsidR="006812FF" w:rsidRPr="00792A85" w:rsidRDefault="006812FF" w:rsidP="00792A85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left"/>
        <w:rPr>
          <w:rFonts w:ascii="Times New Roman" w:hAnsi="Times New Roman"/>
          <w:b/>
          <w:bCs/>
          <w:color w:val="000000"/>
        </w:rPr>
      </w:pPr>
      <w:r w:rsidRPr="00792A85">
        <w:rPr>
          <w:rFonts w:ascii="Times New Roman" w:hAnsi="Times New Roman"/>
          <w:b/>
          <w:bCs/>
          <w:color w:val="000000"/>
        </w:rPr>
        <w:t>ОПИСАНИЕ УСЛУГИ</w:t>
      </w:r>
    </w:p>
    <w:p w14:paraId="53B80101" w14:textId="4B26D7C4" w:rsidR="00627BCA" w:rsidRPr="00627BCA" w:rsidRDefault="00166257" w:rsidP="00627BCA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/>
        <w:ind w:left="284" w:hanging="284"/>
        <w:jc w:val="left"/>
        <w:rPr>
          <w:rFonts w:ascii="Times New Roman" w:hAnsi="Times New Roman"/>
          <w:bCs/>
          <w:color w:val="000000"/>
        </w:rPr>
      </w:pPr>
      <w:r w:rsidRPr="000224F5">
        <w:rPr>
          <w:rFonts w:ascii="Times New Roman" w:hAnsi="Times New Roman"/>
          <w:bCs/>
          <w:color w:val="000000"/>
        </w:rPr>
        <w:t xml:space="preserve"> </w:t>
      </w:r>
      <w:r w:rsidR="006812FF" w:rsidRPr="000224F5">
        <w:rPr>
          <w:rFonts w:ascii="Times New Roman" w:hAnsi="Times New Roman"/>
          <w:bCs/>
          <w:color w:val="000000"/>
        </w:rPr>
        <w:t>Состав (перечень)</w:t>
      </w:r>
      <w:r w:rsidRPr="000224F5">
        <w:rPr>
          <w:rFonts w:ascii="Times New Roman" w:hAnsi="Times New Roman"/>
          <w:bCs/>
          <w:color w:val="000000"/>
        </w:rPr>
        <w:t xml:space="preserve"> оказываемых услуг:</w:t>
      </w:r>
      <w:r w:rsidR="00627BCA">
        <w:rPr>
          <w:rFonts w:ascii="Times New Roman" w:hAnsi="Times New Roman"/>
          <w:bCs/>
          <w:color w:val="000000"/>
        </w:rPr>
        <w:br/>
      </w:r>
      <w:r w:rsidR="00627BCA" w:rsidRPr="00627BCA">
        <w:rPr>
          <w:rFonts w:ascii="Times New Roman" w:hAnsi="Times New Roman"/>
          <w:bCs/>
          <w:color w:val="000000"/>
        </w:rPr>
        <w:t>Страхование грузов (</w:t>
      </w:r>
      <w:r w:rsidR="004B3EDF" w:rsidRPr="004B3EDF">
        <w:rPr>
          <w:rFonts w:ascii="Times New Roman" w:hAnsi="Times New Roman"/>
          <w:bCs/>
          <w:color w:val="000000"/>
        </w:rPr>
        <w:t>за исключением ценных грузов, драгоценных металлов, предметов искусства и старины, перевозки животных</w:t>
      </w:r>
      <w:r w:rsidR="00627BCA" w:rsidRPr="00627BCA">
        <w:rPr>
          <w:rFonts w:ascii="Times New Roman" w:hAnsi="Times New Roman"/>
          <w:bCs/>
          <w:color w:val="000000"/>
        </w:rPr>
        <w:t>) перевозимых автомобильным, авиационным, смешанным транспортом.</w:t>
      </w:r>
    </w:p>
    <w:p w14:paraId="7A71716C" w14:textId="77777777" w:rsidR="00166257" w:rsidRPr="00792A85" w:rsidRDefault="00166257" w:rsidP="00166257">
      <w:pPr>
        <w:pStyle w:val="a5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/>
          <w:bCs/>
          <w:color w:val="000000"/>
        </w:rPr>
      </w:pPr>
      <w:r w:rsidRPr="00792A85">
        <w:rPr>
          <w:rFonts w:ascii="Times New Roman" w:hAnsi="Times New Roman"/>
          <w:bCs/>
          <w:color w:val="000000"/>
        </w:rPr>
        <w:t>1</w:t>
      </w:r>
      <w:r w:rsidRPr="000224F5">
        <w:rPr>
          <w:rFonts w:ascii="Times New Roman" w:hAnsi="Times New Roman"/>
          <w:bCs/>
          <w:color w:val="000000"/>
        </w:rPr>
        <w:t>.2 Описание оказываемых услуг:</w:t>
      </w:r>
    </w:p>
    <w:p w14:paraId="6D192DAC" w14:textId="1C128ADF" w:rsidR="00792A85" w:rsidRPr="00792A85" w:rsidRDefault="00166257" w:rsidP="00792A8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792A85">
        <w:rPr>
          <w:rFonts w:ascii="Times New Roman" w:hAnsi="Times New Roman"/>
          <w:bCs/>
          <w:color w:val="000000"/>
        </w:rPr>
        <w:t xml:space="preserve">- </w:t>
      </w:r>
      <w:r w:rsidRPr="00792A85">
        <w:rPr>
          <w:rFonts w:ascii="Times New Roman" w:eastAsia="Times New Roman" w:hAnsi="Times New Roman"/>
          <w:color w:val="000000"/>
          <w:lang w:eastAsia="ru-RU"/>
        </w:rPr>
        <w:t xml:space="preserve">Заказчик поручает, а Исполнитель принимает на себя обязательства на оказание </w:t>
      </w:r>
      <w:r w:rsidRPr="00166257">
        <w:rPr>
          <w:rFonts w:ascii="Times New Roman" w:eastAsia="Times New Roman" w:hAnsi="Times New Roman"/>
          <w:color w:val="000000"/>
          <w:lang w:eastAsia="ru-RU"/>
        </w:rPr>
        <w:t>услуг, связанны</w:t>
      </w:r>
      <w:r w:rsidR="00360F51">
        <w:rPr>
          <w:rFonts w:ascii="Times New Roman" w:eastAsia="Times New Roman" w:hAnsi="Times New Roman"/>
          <w:color w:val="000000"/>
          <w:lang w:eastAsia="ru-RU"/>
        </w:rPr>
        <w:t>х с</w:t>
      </w:r>
      <w:r w:rsidR="00627BCA">
        <w:rPr>
          <w:rFonts w:ascii="Times New Roman" w:eastAsia="Times New Roman" w:hAnsi="Times New Roman"/>
          <w:color w:val="000000"/>
          <w:lang w:eastAsia="ru-RU"/>
        </w:rPr>
        <w:t>о страхованием груза.</w:t>
      </w:r>
    </w:p>
    <w:p w14:paraId="79FA1FFC" w14:textId="77777777" w:rsidR="00015EED" w:rsidRPr="00792A85" w:rsidRDefault="00166257" w:rsidP="000224F5">
      <w:pPr>
        <w:spacing w:before="100" w:after="0"/>
        <w:jc w:val="left"/>
        <w:rPr>
          <w:rFonts w:ascii="Times New Roman" w:hAnsi="Times New Roman"/>
          <w:b/>
        </w:rPr>
      </w:pPr>
      <w:r w:rsidRPr="00792A85">
        <w:rPr>
          <w:rFonts w:ascii="Times New Roman" w:hAnsi="Times New Roman"/>
          <w:b/>
        </w:rPr>
        <w:t>2. ТРЕБОВАНИЯ К УСЛУГАМ</w:t>
      </w:r>
    </w:p>
    <w:p w14:paraId="5C951907" w14:textId="77777777" w:rsidR="00627BCA" w:rsidRDefault="00792A85" w:rsidP="00627BCA">
      <w:pPr>
        <w:pStyle w:val="aa"/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92A85">
        <w:rPr>
          <w:sz w:val="22"/>
          <w:szCs w:val="22"/>
        </w:rPr>
        <w:t>2.</w:t>
      </w:r>
      <w:r w:rsidR="00D75DE1" w:rsidRPr="00792A85">
        <w:rPr>
          <w:sz w:val="22"/>
          <w:szCs w:val="22"/>
        </w:rPr>
        <w:t>1.</w:t>
      </w:r>
      <w:r w:rsidR="00B73EB9" w:rsidRPr="00792A85">
        <w:rPr>
          <w:sz w:val="22"/>
          <w:szCs w:val="22"/>
        </w:rPr>
        <w:t xml:space="preserve"> </w:t>
      </w:r>
      <w:r w:rsidR="00627BCA" w:rsidRPr="00627BCA">
        <w:rPr>
          <w:sz w:val="22"/>
          <w:szCs w:val="22"/>
        </w:rPr>
        <w:t>Устанавливается в отношении каждого перевозимого груза в размере документально подтвержденной действительной стоимости и указывается в страховом сертификате</w:t>
      </w:r>
      <w:r w:rsidR="00627BCA" w:rsidRPr="00792A85">
        <w:rPr>
          <w:sz w:val="22"/>
          <w:szCs w:val="22"/>
        </w:rPr>
        <w:t xml:space="preserve"> </w:t>
      </w:r>
    </w:p>
    <w:p w14:paraId="7A5BE49B" w14:textId="1DBDBF1E" w:rsidR="00E42F71" w:rsidRPr="00792A85" w:rsidRDefault="00EB3C9B" w:rsidP="00627BCA">
      <w:pPr>
        <w:pStyle w:val="aa"/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92A85">
        <w:rPr>
          <w:sz w:val="22"/>
          <w:szCs w:val="22"/>
        </w:rPr>
        <w:t>2.</w:t>
      </w:r>
      <w:r w:rsidR="00792A85" w:rsidRPr="00792A85">
        <w:rPr>
          <w:sz w:val="22"/>
          <w:szCs w:val="22"/>
        </w:rPr>
        <w:t>2</w:t>
      </w:r>
      <w:r w:rsidR="00B73EB9" w:rsidRPr="00792A85">
        <w:rPr>
          <w:sz w:val="22"/>
          <w:szCs w:val="22"/>
        </w:rPr>
        <w:t xml:space="preserve"> </w:t>
      </w:r>
      <w:r w:rsidRPr="00792A85">
        <w:rPr>
          <w:sz w:val="22"/>
          <w:szCs w:val="22"/>
        </w:rPr>
        <w:t xml:space="preserve">Обязательное согласование сроков </w:t>
      </w:r>
      <w:r w:rsidR="00627BCA">
        <w:rPr>
          <w:sz w:val="22"/>
          <w:szCs w:val="22"/>
        </w:rPr>
        <w:t>страхования</w:t>
      </w:r>
      <w:r w:rsidRPr="00792A85">
        <w:rPr>
          <w:sz w:val="22"/>
          <w:szCs w:val="22"/>
        </w:rPr>
        <w:t xml:space="preserve"> </w:t>
      </w:r>
      <w:r w:rsidR="00792A85" w:rsidRPr="00792A85">
        <w:rPr>
          <w:sz w:val="22"/>
          <w:szCs w:val="22"/>
        </w:rPr>
        <w:t>груза;</w:t>
      </w:r>
      <w:r w:rsidR="00627BCA" w:rsidRPr="00627BCA">
        <w:rPr>
          <w:sz w:val="16"/>
          <w:szCs w:val="16"/>
        </w:rPr>
        <w:t xml:space="preserve"> </w:t>
      </w:r>
      <w:r w:rsidR="00627BCA" w:rsidRPr="00627BCA">
        <w:rPr>
          <w:sz w:val="22"/>
          <w:szCs w:val="22"/>
        </w:rPr>
        <w:t>С момента окончания погрузки груза в транспортное средство в пункте отправления, но не ранее даты начала Срока действия страхового сертификата и до момента начала выгрузки груза на складе Получателя в пункте назначения, но не позднее даты окончания Срока действия страхового сертификата.</w:t>
      </w:r>
    </w:p>
    <w:p w14:paraId="325E14F5" w14:textId="77777777" w:rsidR="000E0374" w:rsidRPr="00792A85" w:rsidRDefault="00792A85" w:rsidP="00B73EB9">
      <w:pPr>
        <w:pStyle w:val="aa"/>
        <w:tabs>
          <w:tab w:val="left" w:pos="567"/>
        </w:tabs>
        <w:jc w:val="both"/>
        <w:rPr>
          <w:sz w:val="22"/>
          <w:szCs w:val="22"/>
        </w:rPr>
      </w:pPr>
      <w:r w:rsidRPr="00792A85">
        <w:rPr>
          <w:sz w:val="22"/>
          <w:szCs w:val="22"/>
        </w:rPr>
        <w:t>2.</w:t>
      </w:r>
      <w:r w:rsidR="000E0374" w:rsidRPr="00792A85">
        <w:rPr>
          <w:sz w:val="22"/>
          <w:szCs w:val="22"/>
        </w:rPr>
        <w:t>3</w:t>
      </w:r>
      <w:r w:rsidR="00E61373" w:rsidRPr="00792A85">
        <w:rPr>
          <w:sz w:val="22"/>
          <w:szCs w:val="22"/>
        </w:rPr>
        <w:t xml:space="preserve"> </w:t>
      </w:r>
      <w:r w:rsidR="00EB3C9B" w:rsidRPr="00792A85">
        <w:rPr>
          <w:sz w:val="22"/>
          <w:szCs w:val="22"/>
        </w:rPr>
        <w:t xml:space="preserve">Наличие </w:t>
      </w:r>
      <w:r w:rsidR="000E0374" w:rsidRPr="00792A85">
        <w:rPr>
          <w:sz w:val="22"/>
          <w:szCs w:val="22"/>
        </w:rPr>
        <w:t>необходимых средств связи: телефон, факс, е-</w:t>
      </w:r>
      <w:proofErr w:type="spellStart"/>
      <w:r w:rsidR="000E0374" w:rsidRPr="00792A85">
        <w:rPr>
          <w:sz w:val="22"/>
          <w:szCs w:val="22"/>
        </w:rPr>
        <w:t>mail</w:t>
      </w:r>
      <w:proofErr w:type="spellEnd"/>
      <w:r w:rsidR="000E0374" w:rsidRPr="00792A85">
        <w:rPr>
          <w:sz w:val="22"/>
          <w:szCs w:val="22"/>
        </w:rPr>
        <w:t>;</w:t>
      </w:r>
    </w:p>
    <w:p w14:paraId="0A1CE9C2" w14:textId="27494B28" w:rsidR="00DE61D7" w:rsidRPr="00792A85" w:rsidRDefault="00792A85" w:rsidP="00192C5A">
      <w:pPr>
        <w:pStyle w:val="aa"/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92A85">
        <w:rPr>
          <w:sz w:val="22"/>
          <w:szCs w:val="22"/>
        </w:rPr>
        <w:t>2.</w:t>
      </w:r>
      <w:r w:rsidR="00627BCA">
        <w:rPr>
          <w:sz w:val="22"/>
          <w:szCs w:val="22"/>
        </w:rPr>
        <w:t>4</w:t>
      </w:r>
      <w:r w:rsidRPr="00792A85">
        <w:rPr>
          <w:sz w:val="22"/>
          <w:szCs w:val="22"/>
        </w:rPr>
        <w:t xml:space="preserve"> </w:t>
      </w:r>
      <w:r w:rsidR="00DE61D7" w:rsidRPr="00792A85">
        <w:rPr>
          <w:sz w:val="22"/>
          <w:szCs w:val="22"/>
        </w:rPr>
        <w:t>Обеспечение соблюдения полной конфиденциальности информации о перевозке груза. Вся полученная от Заказчика информация не должна разглашаться или использоваться Исполнителем и его работниками для собственных целей, передаваться иным лицам и должна сопровождаться на всем протяжении д</w:t>
      </w:r>
      <w:r w:rsidR="006812FF" w:rsidRPr="00792A85">
        <w:rPr>
          <w:sz w:val="22"/>
          <w:szCs w:val="22"/>
        </w:rPr>
        <w:t>оставки работниками Исполнителя.</w:t>
      </w:r>
    </w:p>
    <w:p w14:paraId="124072F9" w14:textId="77777777" w:rsidR="00DE61D7" w:rsidRPr="00792A85" w:rsidRDefault="00DE61D7" w:rsidP="00DE61D7">
      <w:pPr>
        <w:pStyle w:val="aa"/>
        <w:tabs>
          <w:tab w:val="left" w:pos="567"/>
        </w:tabs>
        <w:jc w:val="both"/>
        <w:rPr>
          <w:sz w:val="22"/>
          <w:szCs w:val="22"/>
        </w:rPr>
      </w:pPr>
    </w:p>
    <w:p w14:paraId="4D877679" w14:textId="77777777" w:rsidR="00DE61D7" w:rsidRPr="00792A85" w:rsidRDefault="00792A85" w:rsidP="000224F5">
      <w:pPr>
        <w:pStyle w:val="aa"/>
        <w:ind w:left="0" w:firstLine="0"/>
        <w:jc w:val="both"/>
        <w:rPr>
          <w:b/>
          <w:sz w:val="22"/>
          <w:szCs w:val="22"/>
        </w:rPr>
      </w:pPr>
      <w:r w:rsidRPr="00792A85">
        <w:rPr>
          <w:b/>
          <w:sz w:val="22"/>
          <w:szCs w:val="22"/>
        </w:rPr>
        <w:t>3. ЦЕНООБРАЗОВАНИЕ И ОПЛАТА</w:t>
      </w:r>
    </w:p>
    <w:p w14:paraId="6FADD062" w14:textId="2FBE3DCE" w:rsidR="00906E64" w:rsidRDefault="00792A85" w:rsidP="00627BCA">
      <w:pPr>
        <w:pStyle w:val="aa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792A85">
        <w:rPr>
          <w:sz w:val="22"/>
          <w:szCs w:val="22"/>
        </w:rPr>
        <w:t xml:space="preserve">3.1 </w:t>
      </w:r>
      <w:r w:rsidR="00627BCA" w:rsidRPr="00627BCA">
        <w:rPr>
          <w:sz w:val="22"/>
          <w:szCs w:val="22"/>
        </w:rPr>
        <w:t>Страховая премия уплачивается Страхователем единовременно безналичным платежом в течение 10 (десяти) банковских дней с даты выставления счета Страховщиком. Страховщик выставляет Страхователю счет по каждому страховому сертификату, либо по бордеро - перечню заключенных за отчетный период (календарный месяц) страховых сертификатов по перевозке груза.</w:t>
      </w:r>
      <w:r w:rsidRPr="00792A85">
        <w:rPr>
          <w:sz w:val="22"/>
          <w:szCs w:val="22"/>
        </w:rPr>
        <w:t xml:space="preserve"> </w:t>
      </w:r>
    </w:p>
    <w:p w14:paraId="504E80D2" w14:textId="55466B95" w:rsidR="00627BCA" w:rsidRPr="00792A85" w:rsidRDefault="00627BCA" w:rsidP="00627BCA">
      <w:pPr>
        <w:pStyle w:val="aa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627BCA">
        <w:rPr>
          <w:sz w:val="22"/>
          <w:szCs w:val="22"/>
        </w:rPr>
        <w:t>3.2 Размер страхового тарифа может быть согласован со Страховщиком и указывается в страховом сертификате. Согласование со Страхователем такого страхового тарифа, подтверждается уплатой им страховой премии в соответствии с условиями страхового сертификата</w:t>
      </w:r>
    </w:p>
    <w:p w14:paraId="7A202008" w14:textId="77777777" w:rsidR="002517E0" w:rsidRPr="00684D1F" w:rsidRDefault="002517E0" w:rsidP="002517E0">
      <w:pPr>
        <w:pStyle w:val="aa"/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</w:p>
    <w:p w14:paraId="3D79CA6B" w14:textId="77777777" w:rsidR="002517E0" w:rsidRDefault="002517E0" w:rsidP="002517E0">
      <w:pPr>
        <w:pStyle w:val="aa"/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ПЕРИОД ОКАЗАНИЯ УСЛУГ</w:t>
      </w:r>
    </w:p>
    <w:p w14:paraId="045739ED" w14:textId="7585057F" w:rsidR="00E30BB3" w:rsidRPr="00684D1F" w:rsidRDefault="00177BF7" w:rsidP="002517E0">
      <w:pPr>
        <w:pStyle w:val="aa"/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81D66">
        <w:rPr>
          <w:sz w:val="22"/>
          <w:szCs w:val="22"/>
        </w:rPr>
        <w:t>4.1</w:t>
      </w:r>
      <w:r w:rsidR="00D81D66">
        <w:rPr>
          <w:b/>
          <w:sz w:val="22"/>
          <w:szCs w:val="22"/>
        </w:rPr>
        <w:t xml:space="preserve"> </w:t>
      </w:r>
      <w:r w:rsidR="00D81D66" w:rsidRPr="00254309">
        <w:rPr>
          <w:sz w:val="22"/>
          <w:szCs w:val="22"/>
        </w:rPr>
        <w:t>Договор, заключенный между Исполнителем и Заказчиком, вступает в силу с момента подписания и действует 1 (один) год.</w:t>
      </w:r>
      <w:r w:rsidR="00F9131D" w:rsidRPr="00D81D66">
        <w:rPr>
          <w:sz w:val="22"/>
          <w:szCs w:val="22"/>
        </w:rPr>
        <w:tab/>
      </w:r>
      <w:r w:rsidR="00627BCA">
        <w:rPr>
          <w:sz w:val="22"/>
          <w:szCs w:val="22"/>
        </w:rPr>
        <w:t>В случае если ни одна сторон не заявит о своем намерении расторгнуть договор, договор пролонгируется на тех же условиях каждый последующий год.</w:t>
      </w:r>
      <w:r w:rsidR="00F9131D" w:rsidRPr="00684D1F">
        <w:rPr>
          <w:b/>
          <w:sz w:val="22"/>
          <w:szCs w:val="22"/>
        </w:rPr>
        <w:tab/>
      </w:r>
      <w:r w:rsidR="00F9131D" w:rsidRPr="00684D1F">
        <w:rPr>
          <w:b/>
          <w:sz w:val="22"/>
          <w:szCs w:val="22"/>
        </w:rPr>
        <w:tab/>
      </w:r>
    </w:p>
    <w:sectPr w:rsidR="00E30BB3" w:rsidRPr="00684D1F" w:rsidSect="00D3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9A39" w14:textId="77777777" w:rsidR="00D9750D" w:rsidRDefault="00D9750D" w:rsidP="00762092">
      <w:pPr>
        <w:spacing w:after="0"/>
      </w:pPr>
      <w:r>
        <w:separator/>
      </w:r>
    </w:p>
  </w:endnote>
  <w:endnote w:type="continuationSeparator" w:id="0">
    <w:p w14:paraId="2495C653" w14:textId="77777777" w:rsidR="00D9750D" w:rsidRDefault="00D9750D" w:rsidP="00762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F937" w14:textId="77777777" w:rsidR="00D9750D" w:rsidRDefault="00D9750D" w:rsidP="00762092">
      <w:pPr>
        <w:spacing w:after="0"/>
      </w:pPr>
      <w:r>
        <w:separator/>
      </w:r>
    </w:p>
  </w:footnote>
  <w:footnote w:type="continuationSeparator" w:id="0">
    <w:p w14:paraId="6022C584" w14:textId="77777777" w:rsidR="00D9750D" w:rsidRDefault="00D9750D" w:rsidP="007620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ED9"/>
    <w:multiLevelType w:val="hybridMultilevel"/>
    <w:tmpl w:val="E90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0CD3"/>
    <w:multiLevelType w:val="hybridMultilevel"/>
    <w:tmpl w:val="72B2B6BA"/>
    <w:lvl w:ilvl="0" w:tplc="599C38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C43FD"/>
    <w:multiLevelType w:val="hybridMultilevel"/>
    <w:tmpl w:val="0B9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B23"/>
    <w:multiLevelType w:val="hybridMultilevel"/>
    <w:tmpl w:val="44CED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27E9F"/>
    <w:multiLevelType w:val="multilevel"/>
    <w:tmpl w:val="BFCC8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1B14E6"/>
    <w:multiLevelType w:val="hybridMultilevel"/>
    <w:tmpl w:val="A8F2E3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D663A"/>
    <w:multiLevelType w:val="hybridMultilevel"/>
    <w:tmpl w:val="A5565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5A8"/>
    <w:multiLevelType w:val="multilevel"/>
    <w:tmpl w:val="03A41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BD15F0"/>
    <w:multiLevelType w:val="multilevel"/>
    <w:tmpl w:val="29A2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6051CA"/>
    <w:multiLevelType w:val="multilevel"/>
    <w:tmpl w:val="DF8EE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6D776DE"/>
    <w:multiLevelType w:val="hybridMultilevel"/>
    <w:tmpl w:val="750A8B20"/>
    <w:lvl w:ilvl="0" w:tplc="E2C05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116345"/>
    <w:multiLevelType w:val="multilevel"/>
    <w:tmpl w:val="F4CCE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12" w15:restartNumberingAfterBreak="0">
    <w:nsid w:val="49464618"/>
    <w:multiLevelType w:val="hybridMultilevel"/>
    <w:tmpl w:val="AF248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7D3C"/>
    <w:multiLevelType w:val="multilevel"/>
    <w:tmpl w:val="29A2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9B0776"/>
    <w:multiLevelType w:val="multilevel"/>
    <w:tmpl w:val="D94E058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35161C"/>
    <w:multiLevelType w:val="multilevel"/>
    <w:tmpl w:val="C73A6E1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5A65B9E"/>
    <w:multiLevelType w:val="multilevel"/>
    <w:tmpl w:val="B024DB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CD41F9"/>
    <w:multiLevelType w:val="hybridMultilevel"/>
    <w:tmpl w:val="1176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C0680"/>
    <w:multiLevelType w:val="multilevel"/>
    <w:tmpl w:val="023AB7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2C18C1"/>
    <w:multiLevelType w:val="hybridMultilevel"/>
    <w:tmpl w:val="CC02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8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  <w:num w:numId="14">
    <w:abstractNumId w:val="19"/>
  </w:num>
  <w:num w:numId="15">
    <w:abstractNumId w:val="5"/>
  </w:num>
  <w:num w:numId="16">
    <w:abstractNumId w:val="10"/>
  </w:num>
  <w:num w:numId="17">
    <w:abstractNumId w:val="17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92"/>
    <w:rsid w:val="000069F1"/>
    <w:rsid w:val="00015EED"/>
    <w:rsid w:val="000207C0"/>
    <w:rsid w:val="000224F5"/>
    <w:rsid w:val="0004414D"/>
    <w:rsid w:val="00047308"/>
    <w:rsid w:val="00054DE2"/>
    <w:rsid w:val="00060D79"/>
    <w:rsid w:val="00062077"/>
    <w:rsid w:val="00072B15"/>
    <w:rsid w:val="000D18F4"/>
    <w:rsid w:val="000D7648"/>
    <w:rsid w:val="000E0374"/>
    <w:rsid w:val="000E09EB"/>
    <w:rsid w:val="000F0B6F"/>
    <w:rsid w:val="000F5FC0"/>
    <w:rsid w:val="00115975"/>
    <w:rsid w:val="001226E5"/>
    <w:rsid w:val="00134706"/>
    <w:rsid w:val="0014060E"/>
    <w:rsid w:val="00152D8D"/>
    <w:rsid w:val="00165E53"/>
    <w:rsid w:val="00166257"/>
    <w:rsid w:val="00177BF7"/>
    <w:rsid w:val="00192C5A"/>
    <w:rsid w:val="00197D8B"/>
    <w:rsid w:val="001C580D"/>
    <w:rsid w:val="001C6535"/>
    <w:rsid w:val="001D35C4"/>
    <w:rsid w:val="001D737E"/>
    <w:rsid w:val="001E6661"/>
    <w:rsid w:val="001F5FAE"/>
    <w:rsid w:val="0021366D"/>
    <w:rsid w:val="00232D26"/>
    <w:rsid w:val="002517E0"/>
    <w:rsid w:val="00254309"/>
    <w:rsid w:val="002562A2"/>
    <w:rsid w:val="00264377"/>
    <w:rsid w:val="00265D9F"/>
    <w:rsid w:val="002724FA"/>
    <w:rsid w:val="00294FFF"/>
    <w:rsid w:val="00296E04"/>
    <w:rsid w:val="002A12D6"/>
    <w:rsid w:val="002C0BC4"/>
    <w:rsid w:val="002C2778"/>
    <w:rsid w:val="002C2B05"/>
    <w:rsid w:val="002C5BE0"/>
    <w:rsid w:val="002D26D4"/>
    <w:rsid w:val="002D54C7"/>
    <w:rsid w:val="002E4E65"/>
    <w:rsid w:val="002E7509"/>
    <w:rsid w:val="003234A7"/>
    <w:rsid w:val="00344697"/>
    <w:rsid w:val="00347D39"/>
    <w:rsid w:val="003528A8"/>
    <w:rsid w:val="00357182"/>
    <w:rsid w:val="00360DF1"/>
    <w:rsid w:val="00360F51"/>
    <w:rsid w:val="00367D26"/>
    <w:rsid w:val="003732FB"/>
    <w:rsid w:val="003C1096"/>
    <w:rsid w:val="003C1FFE"/>
    <w:rsid w:val="003C46D1"/>
    <w:rsid w:val="003C6817"/>
    <w:rsid w:val="003E4264"/>
    <w:rsid w:val="003F04BC"/>
    <w:rsid w:val="00406879"/>
    <w:rsid w:val="00406A68"/>
    <w:rsid w:val="0042455A"/>
    <w:rsid w:val="0043135A"/>
    <w:rsid w:val="004336E7"/>
    <w:rsid w:val="004558D0"/>
    <w:rsid w:val="00461D4C"/>
    <w:rsid w:val="00473EFA"/>
    <w:rsid w:val="00486412"/>
    <w:rsid w:val="004868B4"/>
    <w:rsid w:val="00495DFE"/>
    <w:rsid w:val="004968F7"/>
    <w:rsid w:val="004A5D6C"/>
    <w:rsid w:val="004A7F7A"/>
    <w:rsid w:val="004B34A6"/>
    <w:rsid w:val="004B3EDF"/>
    <w:rsid w:val="004C0EDB"/>
    <w:rsid w:val="004D5CF4"/>
    <w:rsid w:val="004E1FF5"/>
    <w:rsid w:val="004E5DAB"/>
    <w:rsid w:val="004E74AA"/>
    <w:rsid w:val="004F153F"/>
    <w:rsid w:val="00500C35"/>
    <w:rsid w:val="00515411"/>
    <w:rsid w:val="005249D7"/>
    <w:rsid w:val="00540803"/>
    <w:rsid w:val="00543991"/>
    <w:rsid w:val="00545814"/>
    <w:rsid w:val="00557EAB"/>
    <w:rsid w:val="00563249"/>
    <w:rsid w:val="00593D7B"/>
    <w:rsid w:val="005A6F45"/>
    <w:rsid w:val="005B1304"/>
    <w:rsid w:val="005B3D27"/>
    <w:rsid w:val="005C7700"/>
    <w:rsid w:val="005C77FE"/>
    <w:rsid w:val="005F33E9"/>
    <w:rsid w:val="005F3C99"/>
    <w:rsid w:val="005F5051"/>
    <w:rsid w:val="005F53B6"/>
    <w:rsid w:val="00606D11"/>
    <w:rsid w:val="00626580"/>
    <w:rsid w:val="00627BCA"/>
    <w:rsid w:val="006346B9"/>
    <w:rsid w:val="006621AF"/>
    <w:rsid w:val="00662D11"/>
    <w:rsid w:val="00663A32"/>
    <w:rsid w:val="006812FF"/>
    <w:rsid w:val="00684D1F"/>
    <w:rsid w:val="006B635D"/>
    <w:rsid w:val="006C27FB"/>
    <w:rsid w:val="006C3F04"/>
    <w:rsid w:val="006C6CED"/>
    <w:rsid w:val="006C772A"/>
    <w:rsid w:val="006E18CA"/>
    <w:rsid w:val="006F3C1A"/>
    <w:rsid w:val="007232DE"/>
    <w:rsid w:val="007418A1"/>
    <w:rsid w:val="00744C65"/>
    <w:rsid w:val="0074515A"/>
    <w:rsid w:val="007478A0"/>
    <w:rsid w:val="00762092"/>
    <w:rsid w:val="00771243"/>
    <w:rsid w:val="00772466"/>
    <w:rsid w:val="007750EB"/>
    <w:rsid w:val="00792A85"/>
    <w:rsid w:val="007C0C16"/>
    <w:rsid w:val="007C77A1"/>
    <w:rsid w:val="007D3867"/>
    <w:rsid w:val="007E110E"/>
    <w:rsid w:val="00800203"/>
    <w:rsid w:val="00807C26"/>
    <w:rsid w:val="0081573A"/>
    <w:rsid w:val="00825F29"/>
    <w:rsid w:val="00833E2E"/>
    <w:rsid w:val="0085038C"/>
    <w:rsid w:val="00855914"/>
    <w:rsid w:val="00865097"/>
    <w:rsid w:val="00871088"/>
    <w:rsid w:val="00885D23"/>
    <w:rsid w:val="008A3927"/>
    <w:rsid w:val="008B019E"/>
    <w:rsid w:val="008C2601"/>
    <w:rsid w:val="008C3AD7"/>
    <w:rsid w:val="008D289E"/>
    <w:rsid w:val="008E5DE3"/>
    <w:rsid w:val="00904295"/>
    <w:rsid w:val="00904B11"/>
    <w:rsid w:val="00906E64"/>
    <w:rsid w:val="00912164"/>
    <w:rsid w:val="00932B13"/>
    <w:rsid w:val="00943CB8"/>
    <w:rsid w:val="0097762A"/>
    <w:rsid w:val="00987986"/>
    <w:rsid w:val="00992254"/>
    <w:rsid w:val="00997BAB"/>
    <w:rsid w:val="009A774B"/>
    <w:rsid w:val="009B1663"/>
    <w:rsid w:val="009B76F9"/>
    <w:rsid w:val="009C7954"/>
    <w:rsid w:val="009D5859"/>
    <w:rsid w:val="009D5EAC"/>
    <w:rsid w:val="009D6E7A"/>
    <w:rsid w:val="009F7C94"/>
    <w:rsid w:val="00A00C93"/>
    <w:rsid w:val="00A04CAB"/>
    <w:rsid w:val="00A15799"/>
    <w:rsid w:val="00A2414B"/>
    <w:rsid w:val="00A33060"/>
    <w:rsid w:val="00A40DFC"/>
    <w:rsid w:val="00A43E0E"/>
    <w:rsid w:val="00A54101"/>
    <w:rsid w:val="00A67028"/>
    <w:rsid w:val="00A72B49"/>
    <w:rsid w:val="00A77179"/>
    <w:rsid w:val="00A771F1"/>
    <w:rsid w:val="00A855CF"/>
    <w:rsid w:val="00AA5701"/>
    <w:rsid w:val="00AE1457"/>
    <w:rsid w:val="00AE3064"/>
    <w:rsid w:val="00AE7960"/>
    <w:rsid w:val="00AF37F6"/>
    <w:rsid w:val="00AF5D93"/>
    <w:rsid w:val="00B21E2C"/>
    <w:rsid w:val="00B26642"/>
    <w:rsid w:val="00B679F8"/>
    <w:rsid w:val="00B73EB9"/>
    <w:rsid w:val="00B81A9F"/>
    <w:rsid w:val="00B9154C"/>
    <w:rsid w:val="00BB4D5A"/>
    <w:rsid w:val="00BB5472"/>
    <w:rsid w:val="00BC396F"/>
    <w:rsid w:val="00BF05BB"/>
    <w:rsid w:val="00C0059D"/>
    <w:rsid w:val="00C25AA4"/>
    <w:rsid w:val="00C4760E"/>
    <w:rsid w:val="00C51362"/>
    <w:rsid w:val="00C5531A"/>
    <w:rsid w:val="00C63C7E"/>
    <w:rsid w:val="00C7446C"/>
    <w:rsid w:val="00C81644"/>
    <w:rsid w:val="00C81CE6"/>
    <w:rsid w:val="00C8633D"/>
    <w:rsid w:val="00C95A52"/>
    <w:rsid w:val="00CA6BB9"/>
    <w:rsid w:val="00CB0DE1"/>
    <w:rsid w:val="00CC2F14"/>
    <w:rsid w:val="00CC5219"/>
    <w:rsid w:val="00CC614B"/>
    <w:rsid w:val="00CD1D06"/>
    <w:rsid w:val="00CE5A13"/>
    <w:rsid w:val="00CE6A47"/>
    <w:rsid w:val="00D04E9F"/>
    <w:rsid w:val="00D24694"/>
    <w:rsid w:val="00D303D8"/>
    <w:rsid w:val="00D3345B"/>
    <w:rsid w:val="00D34B7C"/>
    <w:rsid w:val="00D645CB"/>
    <w:rsid w:val="00D75DE1"/>
    <w:rsid w:val="00D76991"/>
    <w:rsid w:val="00D81D66"/>
    <w:rsid w:val="00D8297E"/>
    <w:rsid w:val="00D844E5"/>
    <w:rsid w:val="00D97264"/>
    <w:rsid w:val="00D9750D"/>
    <w:rsid w:val="00DC4CD9"/>
    <w:rsid w:val="00DC73EE"/>
    <w:rsid w:val="00DE61D7"/>
    <w:rsid w:val="00E30BB3"/>
    <w:rsid w:val="00E34134"/>
    <w:rsid w:val="00E42F71"/>
    <w:rsid w:val="00E55035"/>
    <w:rsid w:val="00E61373"/>
    <w:rsid w:val="00E86725"/>
    <w:rsid w:val="00E8768D"/>
    <w:rsid w:val="00EA132C"/>
    <w:rsid w:val="00EA5E29"/>
    <w:rsid w:val="00EB3A6A"/>
    <w:rsid w:val="00EB3C9B"/>
    <w:rsid w:val="00ED65CB"/>
    <w:rsid w:val="00EF0DC7"/>
    <w:rsid w:val="00F023D1"/>
    <w:rsid w:val="00F06C96"/>
    <w:rsid w:val="00F26531"/>
    <w:rsid w:val="00F27FF5"/>
    <w:rsid w:val="00F37FCD"/>
    <w:rsid w:val="00F47045"/>
    <w:rsid w:val="00F52FFE"/>
    <w:rsid w:val="00F76FED"/>
    <w:rsid w:val="00F90943"/>
    <w:rsid w:val="00F9131D"/>
    <w:rsid w:val="00F91BB5"/>
    <w:rsid w:val="00F967DC"/>
    <w:rsid w:val="00FB3C73"/>
    <w:rsid w:val="00FB5470"/>
    <w:rsid w:val="00FC035F"/>
    <w:rsid w:val="00FD1725"/>
    <w:rsid w:val="00FD190B"/>
    <w:rsid w:val="00FD5B4C"/>
    <w:rsid w:val="00FE22CA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F22A"/>
  <w15:chartTrackingRefBased/>
  <w15:docId w15:val="{58C2F2E2-B048-4672-A4CA-46A8D4D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92"/>
    <w:pPr>
      <w:spacing w:after="20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43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3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3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43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43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62092"/>
  </w:style>
  <w:style w:type="paragraph" w:styleId="a3">
    <w:name w:val="Body Text"/>
    <w:basedOn w:val="a"/>
    <w:link w:val="a4"/>
    <w:rsid w:val="00762092"/>
    <w:pPr>
      <w:spacing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2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20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9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620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209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62092"/>
    <w:rPr>
      <w:rFonts w:ascii="Calibri" w:eastAsia="Calibri" w:hAnsi="Calibri" w:cs="Times New Roman"/>
    </w:rPr>
  </w:style>
  <w:style w:type="paragraph" w:styleId="aa">
    <w:name w:val="List"/>
    <w:basedOn w:val="a"/>
    <w:rsid w:val="00762092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762092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13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1362"/>
    <w:rPr>
      <w:rFonts w:ascii="Segoe UI" w:eastAsia="Calibri" w:hAnsi="Segoe UI" w:cs="Segoe UI"/>
      <w:sz w:val="18"/>
      <w:szCs w:val="18"/>
    </w:rPr>
  </w:style>
  <w:style w:type="paragraph" w:styleId="ad">
    <w:name w:val="No Spacing"/>
    <w:uiPriority w:val="1"/>
    <w:qFormat/>
    <w:rsid w:val="00543991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43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54399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5439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5439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543991"/>
    <w:rPr>
      <w:rFonts w:eastAsiaTheme="minorEastAsia"/>
      <w:color w:val="5A5A5A" w:themeColor="text1" w:themeTint="A5"/>
      <w:spacing w:val="15"/>
    </w:rPr>
  </w:style>
  <w:style w:type="character" w:styleId="af2">
    <w:name w:val="Subtle Emphasis"/>
    <w:basedOn w:val="a0"/>
    <w:uiPriority w:val="19"/>
    <w:qFormat/>
    <w:rsid w:val="00543991"/>
    <w:rPr>
      <w:i/>
      <w:iCs/>
      <w:color w:val="404040" w:themeColor="text1" w:themeTint="BF"/>
    </w:rPr>
  </w:style>
  <w:style w:type="character" w:styleId="af3">
    <w:name w:val="Emphasis"/>
    <w:basedOn w:val="a0"/>
    <w:uiPriority w:val="20"/>
    <w:qFormat/>
    <w:rsid w:val="00543991"/>
    <w:rPr>
      <w:i/>
      <w:iCs/>
    </w:rPr>
  </w:style>
  <w:style w:type="character" w:styleId="af4">
    <w:name w:val="Intense Emphasis"/>
    <w:basedOn w:val="a0"/>
    <w:uiPriority w:val="21"/>
    <w:qFormat/>
    <w:rsid w:val="00543991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543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39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439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543991"/>
    <w:rPr>
      <w:rFonts w:asciiTheme="majorHAnsi" w:eastAsiaTheme="majorEastAsia" w:hAnsiTheme="majorHAnsi" w:cstheme="majorBidi"/>
      <w:color w:val="2E74B5" w:themeColor="accent1" w:themeShade="BF"/>
    </w:rPr>
  </w:style>
  <w:style w:type="table" w:styleId="af5">
    <w:name w:val="Table Grid"/>
    <w:basedOn w:val="a1"/>
    <w:uiPriority w:val="39"/>
    <w:rsid w:val="0090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"Авиакомпания "Таймыр"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Тимахова Ольга Владимировна</dc:creator>
  <cp:keywords/>
  <dc:description/>
  <cp:lastModifiedBy>наталья чудиновская</cp:lastModifiedBy>
  <cp:revision>6</cp:revision>
  <cp:lastPrinted>2019-01-18T07:52:00Z</cp:lastPrinted>
  <dcterms:created xsi:type="dcterms:W3CDTF">2020-11-04T19:28:00Z</dcterms:created>
  <dcterms:modified xsi:type="dcterms:W3CDTF">2021-03-09T13:27:00Z</dcterms:modified>
</cp:coreProperties>
</file>